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18BF99" w14:textId="6C4437C8" w:rsidR="00C100C4" w:rsidRPr="00C100C4" w:rsidRDefault="00C100C4" w:rsidP="00C100C4">
      <w:pPr>
        <w:jc w:val="center"/>
      </w:pPr>
      <w:r w:rsidRPr="00C100C4">
        <w:t>Diário Oficial da União</w:t>
      </w:r>
      <w:r>
        <w:t xml:space="preserve"> -</w:t>
      </w:r>
      <w:r w:rsidRPr="00C100C4">
        <w:t> 05/01/2026 | Edição: 2 | Seção: 1 | Página: 13</w:t>
      </w:r>
    </w:p>
    <w:p w14:paraId="4CE711A3" w14:textId="77777777" w:rsidR="00C100C4" w:rsidRDefault="00C100C4" w:rsidP="00C100C4">
      <w:pPr>
        <w:jc w:val="center"/>
        <w:rPr>
          <w:b/>
          <w:bCs/>
        </w:rPr>
      </w:pPr>
      <w:r w:rsidRPr="00C100C4">
        <w:rPr>
          <w:b/>
          <w:bCs/>
        </w:rPr>
        <w:t>Ministério da Fazenda</w:t>
      </w:r>
    </w:p>
    <w:p w14:paraId="2DFCC574" w14:textId="77777777" w:rsidR="00C100C4" w:rsidRDefault="00C100C4" w:rsidP="00C100C4">
      <w:pPr>
        <w:jc w:val="center"/>
        <w:rPr>
          <w:b/>
          <w:bCs/>
        </w:rPr>
      </w:pPr>
      <w:r w:rsidRPr="00C100C4">
        <w:rPr>
          <w:b/>
          <w:bCs/>
        </w:rPr>
        <w:t>Secretaria Especial da Receita Federal do Brasil</w:t>
      </w:r>
    </w:p>
    <w:p w14:paraId="07CAEA9E" w14:textId="603D629B" w:rsidR="00C100C4" w:rsidRDefault="00C100C4" w:rsidP="00C100C4">
      <w:pPr>
        <w:jc w:val="center"/>
        <w:rPr>
          <w:b/>
          <w:bCs/>
        </w:rPr>
      </w:pPr>
      <w:r w:rsidRPr="00C100C4">
        <w:rPr>
          <w:b/>
          <w:bCs/>
        </w:rPr>
        <w:t>Secretaria-Adjunta</w:t>
      </w:r>
    </w:p>
    <w:p w14:paraId="7731C166" w14:textId="77777777" w:rsidR="00C100C4" w:rsidRDefault="00C100C4" w:rsidP="00C100C4">
      <w:pPr>
        <w:jc w:val="center"/>
        <w:rPr>
          <w:b/>
          <w:bCs/>
        </w:rPr>
      </w:pPr>
      <w:r w:rsidRPr="00C100C4">
        <w:rPr>
          <w:b/>
          <w:bCs/>
        </w:rPr>
        <w:t>Subsecretaria de Arrecadação, Cadastros e Atendimento</w:t>
      </w:r>
    </w:p>
    <w:p w14:paraId="257B427A" w14:textId="21AFFAB5" w:rsidR="00C100C4" w:rsidRPr="00C100C4" w:rsidRDefault="00C100C4" w:rsidP="00C100C4">
      <w:pPr>
        <w:jc w:val="center"/>
      </w:pPr>
      <w:r w:rsidRPr="00C100C4">
        <w:rPr>
          <w:b/>
          <w:bCs/>
        </w:rPr>
        <w:t>Coordenação-Geral de Administração do Crédito Tributário</w:t>
      </w:r>
    </w:p>
    <w:p w14:paraId="04B1F966" w14:textId="77777777" w:rsidR="00C100C4" w:rsidRPr="00C100C4" w:rsidRDefault="00C100C4" w:rsidP="00C100C4">
      <w:pPr>
        <w:jc w:val="center"/>
        <w:rPr>
          <w:b/>
          <w:bCs/>
        </w:rPr>
      </w:pPr>
      <w:r w:rsidRPr="00C100C4">
        <w:rPr>
          <w:b/>
          <w:bCs/>
        </w:rPr>
        <w:t>ATO DECLARATÓRIO EXECUTIVO CORAT Nº 1, DE 2 DE JANEIRO DE 2026</w:t>
      </w:r>
    </w:p>
    <w:p w14:paraId="3AB95E93" w14:textId="77777777" w:rsidR="00C100C4" w:rsidRPr="00C100C4" w:rsidRDefault="00C100C4" w:rsidP="00C100C4">
      <w:pPr>
        <w:ind w:left="3402"/>
        <w:jc w:val="both"/>
      </w:pPr>
      <w:r w:rsidRPr="00C100C4">
        <w:t xml:space="preserve">Cancela multas por atraso na entrega da Declaração de Débitos e Créditos Tributários Federais - </w:t>
      </w:r>
      <w:proofErr w:type="spellStart"/>
      <w:r w:rsidRPr="00C100C4">
        <w:t>DCTFWeb</w:t>
      </w:r>
      <w:proofErr w:type="spellEnd"/>
      <w:r w:rsidRPr="00C100C4">
        <w:t xml:space="preserve"> nos casos em que especifica.</w:t>
      </w:r>
    </w:p>
    <w:p w14:paraId="746E00CB" w14:textId="77777777" w:rsidR="00C100C4" w:rsidRPr="00C100C4" w:rsidRDefault="00C100C4" w:rsidP="00C100C4">
      <w:pPr>
        <w:jc w:val="both"/>
      </w:pPr>
      <w:r w:rsidRPr="00C100C4">
        <w:t>O COORDENADOR-GERAL DE ADMINISTRAÇÃO DO CRÉDITO TRIBUTÁRIO, no uso das atribuições que lhe conferem o art. 66, caput, inciso II, e art. 358, caput, inciso II, do Regimento Interno da Secretaria Especial da Receita Federal do Brasil, aprovado pela Portaria ME nº 284, de 27 de julho de 2020, e tendo em vista o disposto no art. 6º da Instrução Normativa RFB nº 2.237, de 4 de dezembro de 2024, declara:</w:t>
      </w:r>
    </w:p>
    <w:p w14:paraId="3B217251" w14:textId="77777777" w:rsidR="00C100C4" w:rsidRPr="00C100C4" w:rsidRDefault="00C100C4" w:rsidP="00C100C4">
      <w:pPr>
        <w:jc w:val="both"/>
      </w:pPr>
      <w:r w:rsidRPr="00C100C4">
        <w:t xml:space="preserve">Art. 1º Ficam canceladas as multas por atraso na entrega da Declaração de Débitos e Créditos Tributários Federais - </w:t>
      </w:r>
      <w:proofErr w:type="spellStart"/>
      <w:r w:rsidRPr="00C100C4">
        <w:t>DCTFWeb</w:t>
      </w:r>
      <w:proofErr w:type="spellEnd"/>
      <w:r w:rsidRPr="00C100C4">
        <w:t xml:space="preserve"> emitidas no dia 31 de dezembro de 2025.</w:t>
      </w:r>
    </w:p>
    <w:p w14:paraId="0D2B6FF6" w14:textId="77777777" w:rsidR="00C100C4" w:rsidRPr="00C100C4" w:rsidRDefault="00C100C4" w:rsidP="00C100C4">
      <w:pPr>
        <w:jc w:val="both"/>
      </w:pPr>
      <w:r w:rsidRPr="00C100C4">
        <w:t xml:space="preserve">Parágrafo único. Observada a data de emissão da multa, o cancelamento a que se refere o caput aplica-se em caso de atraso na entrega da </w:t>
      </w:r>
      <w:proofErr w:type="spellStart"/>
      <w:r w:rsidRPr="00C100C4">
        <w:t>DCTFWeb</w:t>
      </w:r>
      <w:proofErr w:type="spellEnd"/>
      <w:r w:rsidRPr="00C100C4">
        <w:t xml:space="preserve"> Geral e Reclamatória Trabalhista referente ao período de apuração novembro de 2025, entregue por pessoa jurídica ou por pessoa física equiparada à empresa.</w:t>
      </w:r>
    </w:p>
    <w:p w14:paraId="5672DE5F" w14:textId="77777777" w:rsidR="00C100C4" w:rsidRPr="00C100C4" w:rsidRDefault="00C100C4" w:rsidP="00C100C4">
      <w:pPr>
        <w:jc w:val="both"/>
      </w:pPr>
      <w:r w:rsidRPr="00C100C4">
        <w:t>Art. 2º O contribuinte que já tenha efetuado o pagamento da multa cancelada por este Ato Declaratório Executivo poderá apresentar Pedido Eletrônico de Restituição, Ressarcimento ou Reembolso e Declaração de Compensação - PER/DCOMP Web.</w:t>
      </w:r>
    </w:p>
    <w:p w14:paraId="0FC9D096" w14:textId="77777777" w:rsidR="00C100C4" w:rsidRPr="00C100C4" w:rsidRDefault="00C100C4" w:rsidP="00C100C4">
      <w:pPr>
        <w:jc w:val="both"/>
      </w:pPr>
      <w:r w:rsidRPr="00C100C4">
        <w:t>Art. 3º O contribuinte que já tenha compensado o valor da multa cancelada por este Ato Declaratório Executivo poderá cancelar a declaração de compensação ou retificá-la para excluir o débito, observado o disposto no Capítulo VII da Instrução Normativa RFB nº 2.055, de 6 de dezembro de 2021.</w:t>
      </w:r>
    </w:p>
    <w:p w14:paraId="4C53B773" w14:textId="77777777" w:rsidR="00C100C4" w:rsidRPr="00C100C4" w:rsidRDefault="00C100C4" w:rsidP="00C100C4">
      <w:pPr>
        <w:jc w:val="both"/>
      </w:pPr>
      <w:r w:rsidRPr="00C100C4">
        <w:t>Art. 4º Este Ato Declaratório Executivo entra em vigor na data de sua publicação no Diário Oficial da União.</w:t>
      </w:r>
    </w:p>
    <w:p w14:paraId="7E5F39B0" w14:textId="1C5F2386" w:rsidR="00173A91" w:rsidRDefault="00C100C4" w:rsidP="00C100C4">
      <w:pPr>
        <w:jc w:val="both"/>
      </w:pPr>
      <w:r w:rsidRPr="00C100C4">
        <w:rPr>
          <w:b/>
          <w:bCs/>
        </w:rPr>
        <w:t>JORDÃO NÓBRIGA DA SILVA JUNIOR</w:t>
      </w:r>
    </w:p>
    <w:sectPr w:rsidR="00173A9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00C4"/>
    <w:rsid w:val="00173A91"/>
    <w:rsid w:val="00401FE9"/>
    <w:rsid w:val="00B16388"/>
    <w:rsid w:val="00C100C4"/>
    <w:rsid w:val="00E01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8C084"/>
  <w15:chartTrackingRefBased/>
  <w15:docId w15:val="{F17A0AF8-56CF-4727-9F0E-0889E35A7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100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100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100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100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100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100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100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100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100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100C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100C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100C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100C4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100C4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100C4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100C4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100C4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100C4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100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100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100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100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100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100C4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100C4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100C4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100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100C4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100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313</Words>
  <Characters>1691</Characters>
  <Application>Microsoft Office Word</Application>
  <DocSecurity>0</DocSecurity>
  <Lines>14</Lines>
  <Paragraphs>3</Paragraphs>
  <ScaleCrop>false</ScaleCrop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Edilene Gomes Soares</dc:creator>
  <cp:keywords/>
  <dc:description/>
  <cp:lastModifiedBy>Edilene Gomes Soares</cp:lastModifiedBy>
  <cp:revision>1</cp:revision>
  <dcterms:created xsi:type="dcterms:W3CDTF">2026-01-05T12:06:00Z</dcterms:created>
  <dcterms:modified xsi:type="dcterms:W3CDTF">2026-01-05T12:09:00Z</dcterms:modified>
</cp:coreProperties>
</file>