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FFE576" w14:textId="4064F0ED" w:rsidR="00464D90" w:rsidRPr="00464D90" w:rsidRDefault="00464D90" w:rsidP="00464D90">
      <w:pPr>
        <w:jc w:val="center"/>
      </w:pPr>
      <w:r w:rsidRPr="00464D90">
        <w:rPr>
          <w:b/>
          <w:bCs/>
        </w:rPr>
        <w:br/>
      </w:r>
      <w:r w:rsidRPr="00464D90">
        <w:t>Diário Oficial da União</w:t>
      </w:r>
      <w:r>
        <w:t xml:space="preserve">, </w:t>
      </w:r>
      <w:r w:rsidRPr="00464D90">
        <w:t>14/05/2026 | Edição: 89 | Seção: 1 | Página: 27</w:t>
      </w:r>
    </w:p>
    <w:p w14:paraId="71BA98FD" w14:textId="77777777" w:rsidR="00464D90" w:rsidRDefault="00464D90" w:rsidP="00464D90">
      <w:pPr>
        <w:jc w:val="center"/>
        <w:rPr>
          <w:b/>
          <w:bCs/>
        </w:rPr>
      </w:pPr>
      <w:r w:rsidRPr="00464D90">
        <w:rPr>
          <w:b/>
          <w:bCs/>
        </w:rPr>
        <w:t>Ministério da Fazenda</w:t>
      </w:r>
    </w:p>
    <w:p w14:paraId="67128FD2" w14:textId="45809AAC" w:rsidR="00464D90" w:rsidRPr="00464D90" w:rsidRDefault="00464D90" w:rsidP="00464D90">
      <w:pPr>
        <w:jc w:val="center"/>
      </w:pPr>
      <w:r w:rsidRPr="00464D90">
        <w:rPr>
          <w:b/>
          <w:bCs/>
        </w:rPr>
        <w:t>Secretaria Especial da Receita Federal do Brasil</w:t>
      </w:r>
    </w:p>
    <w:p w14:paraId="4E244EB8" w14:textId="02967332" w:rsidR="00464D90" w:rsidRPr="00464D90" w:rsidRDefault="00464D90" w:rsidP="00464D90">
      <w:pPr>
        <w:jc w:val="center"/>
        <w:rPr>
          <w:b/>
          <w:bCs/>
        </w:rPr>
      </w:pPr>
      <w:r w:rsidRPr="00464D90">
        <w:rPr>
          <w:b/>
          <w:bCs/>
        </w:rPr>
        <w:t xml:space="preserve">INSTRUÇÃO NORMATIVA RFB </w:t>
      </w:r>
      <w:r w:rsidRPr="00464D90">
        <w:rPr>
          <w:b/>
          <w:bCs/>
        </w:rPr>
        <w:t>Nº 2.325, DE 12 DE MAIO DE 2026</w:t>
      </w:r>
    </w:p>
    <w:p w14:paraId="61ECC41B" w14:textId="3B39E16A" w:rsidR="00464D90" w:rsidRPr="00464D90" w:rsidRDefault="00464D90" w:rsidP="00464D90">
      <w:pPr>
        <w:ind w:left="3402"/>
        <w:jc w:val="both"/>
      </w:pPr>
      <w:r w:rsidRPr="00464D90">
        <w:t xml:space="preserve">Altera a </w:t>
      </w:r>
      <w:hyperlink r:id="rId4" w:anchor="/consulta/externa/15922" w:history="1">
        <w:r w:rsidRPr="00464D90">
          <w:rPr>
            <w:rStyle w:val="Hyperlink"/>
          </w:rPr>
          <w:t>Instrução Normativa RFB nº 958, de 15 de julho de 2009</w:t>
        </w:r>
      </w:hyperlink>
      <w:r w:rsidRPr="00464D90">
        <w:t xml:space="preserve">, e a </w:t>
      </w:r>
      <w:hyperlink r:id="rId5" w:anchor="/consulta/externa/141910" w:history="1">
        <w:r w:rsidRPr="00826ED3">
          <w:rPr>
            <w:rStyle w:val="Hyperlink"/>
          </w:rPr>
          <w:t>Instrução Normativa RFB nº 2.237, de 4 de dezembro de 2024</w:t>
        </w:r>
      </w:hyperlink>
      <w:r w:rsidRPr="00464D90">
        <w:t>, para alterar prazos processuais em conformidade com o disposto no Decreto nº 70.235, de 6 de março de 1972.</w:t>
      </w:r>
    </w:p>
    <w:p w14:paraId="532C22CA" w14:textId="77777777" w:rsidR="00464D90" w:rsidRPr="00464D90" w:rsidRDefault="00464D90" w:rsidP="00464D90">
      <w:pPr>
        <w:jc w:val="both"/>
      </w:pPr>
      <w:r w:rsidRPr="00464D90">
        <w:t>A SECRETÁRIA ESPECIAL DA RECEITA FEDERAL DO BRASIL SUBSTITUTA, no uso da atribuição que lhe confere o art. 350, caput, inciso III, do Regimento Interno da Secretaria Especial da Receita Federal do Brasil, aprovado pela Portaria ME nº 284, de 27 de julho de 2020, e tendo em vista o disposto no art. 173 da Lei Complementar nº 227, de 13 de janeiro de 2026, e no Decreto nº 70.235, de 6 de março de 1972, resolve:</w:t>
      </w:r>
    </w:p>
    <w:p w14:paraId="5F3F7732" w14:textId="77777777" w:rsidR="00464D90" w:rsidRPr="00464D90" w:rsidRDefault="00464D90" w:rsidP="00464D90">
      <w:pPr>
        <w:jc w:val="both"/>
      </w:pPr>
      <w:r w:rsidRPr="00464D90">
        <w:t>Art. 1º A Instrução Normativa RFB nº 958, de 15 de julho de 2009, passa a vigorar com as seguintes alterações:</w:t>
      </w:r>
    </w:p>
    <w:p w14:paraId="20CCB4DF" w14:textId="77777777" w:rsidR="00464D90" w:rsidRPr="00464D90" w:rsidRDefault="00464D90" w:rsidP="00464D90">
      <w:pPr>
        <w:jc w:val="both"/>
      </w:pPr>
      <w:r w:rsidRPr="00464D90">
        <w:t>"Art. 6º Na hipótese de lançamento efetuado sem prévia intimação, o sujeito passivo poderá solicitar sua revisão no prazo de vinte dias úteis, contado da ciência da notificação de lançamento, que será processada nos termos dos arts. 145 e 149 da Lei nº 5.172, de 25 de outubro de 1966 - CTN.</w:t>
      </w:r>
    </w:p>
    <w:p w14:paraId="6843A494" w14:textId="1512C153" w:rsidR="00464D90" w:rsidRPr="00464D90" w:rsidRDefault="00464D90" w:rsidP="00464D90">
      <w:pPr>
        <w:jc w:val="both"/>
      </w:pPr>
      <w:r w:rsidRPr="00464D90">
        <w:t>............................................................................................................................</w:t>
      </w:r>
    </w:p>
    <w:p w14:paraId="060DAC3E" w14:textId="77777777" w:rsidR="00464D90" w:rsidRPr="00464D90" w:rsidRDefault="00464D90" w:rsidP="00464D90">
      <w:pPr>
        <w:jc w:val="both"/>
      </w:pPr>
      <w:r w:rsidRPr="00464D90">
        <w:t>§ 3º Na hipótese de indeferimento total ou parcial da solicitação de retificação do lançamento, o sujeito passivo poderá apresentar impugnação, no prazo de vinte dias úteis, contado da ciência do indeferimento, nos termos do art. 15 do Decreto nº 70.235, de 6 de março de 1972.</w:t>
      </w:r>
    </w:p>
    <w:p w14:paraId="55957E45" w14:textId="77777777" w:rsidR="00464D90" w:rsidRPr="00464D90" w:rsidRDefault="00464D90" w:rsidP="00464D90">
      <w:pPr>
        <w:jc w:val="both"/>
      </w:pPr>
      <w:r w:rsidRPr="00464D90">
        <w:t>......................................................................................................................" (NR)</w:t>
      </w:r>
    </w:p>
    <w:p w14:paraId="76F0EAA3" w14:textId="0B8F3ADD" w:rsidR="00464D90" w:rsidRPr="00464D90" w:rsidRDefault="00464D90" w:rsidP="00464D90">
      <w:pPr>
        <w:jc w:val="both"/>
      </w:pPr>
      <w:commentRangeStart w:id="0"/>
      <w:r w:rsidRPr="00464D90">
        <w:t>"Art.6º-A. .</w:t>
      </w:r>
      <w:commentRangeEnd w:id="0"/>
      <w:r w:rsidRPr="00464D90">
        <w:rPr>
          <w:rStyle w:val="Refdecomentrio"/>
          <w:sz w:val="24"/>
          <w:szCs w:val="24"/>
        </w:rPr>
        <w:commentReference w:id="0"/>
      </w:r>
    </w:p>
    <w:p w14:paraId="13667929" w14:textId="77777777" w:rsidR="00464D90" w:rsidRPr="00464D90" w:rsidRDefault="00464D90" w:rsidP="00464D90">
      <w:pPr>
        <w:jc w:val="both"/>
      </w:pPr>
      <w:r w:rsidRPr="00464D90">
        <w:t>III - será dada ciência ao sujeito passivo da decisão de que trata o inciso II, com abertura de prazo para manifestação relativa ao despacho decisório, em vinte dias úteis, no caso de remanescer a exigência no todo ou em parte;</w:t>
      </w:r>
    </w:p>
    <w:p w14:paraId="5D42DCCE" w14:textId="77777777" w:rsidR="00464D90" w:rsidRPr="00464D90" w:rsidRDefault="00464D90" w:rsidP="00464D90">
      <w:pPr>
        <w:jc w:val="both"/>
      </w:pPr>
      <w:r w:rsidRPr="00464D90">
        <w:t>......................................................................................................................." (NR)</w:t>
      </w:r>
    </w:p>
    <w:p w14:paraId="691DAC8A" w14:textId="77777777" w:rsidR="00464D90" w:rsidRPr="00464D90" w:rsidRDefault="00464D90" w:rsidP="00464D90">
      <w:pPr>
        <w:jc w:val="both"/>
      </w:pPr>
      <w:r w:rsidRPr="00464D90">
        <w:t>Art. 2º A Instrução Normativa RFB nº 2.237, de 4 de dezembro de 2024, passa a vigorar com as seguintes alterações:</w:t>
      </w:r>
    </w:p>
    <w:p w14:paraId="327124F1" w14:textId="77777777" w:rsidR="00464D90" w:rsidRPr="00464D90" w:rsidRDefault="00464D90" w:rsidP="00464D90">
      <w:pPr>
        <w:jc w:val="both"/>
      </w:pPr>
      <w:r w:rsidRPr="00464D90">
        <w:t>"Art. 15. É facultado ao contribuinte apresentar impugnação, dirigida à Delegacia de Julgamento da Receita Federal do Brasil - DRJ, contra a decisão de não homologação da retificação da DCTFWeb a que se refere o art. 14, § 3º, inciso II, no prazo de vinte dias úteis, contado da data da ciência da decisão, observado o rito estabelecido pelo Decreto nº 70.235, de 6 de março 1972.</w:t>
      </w:r>
    </w:p>
    <w:p w14:paraId="3D4C8045" w14:textId="10D1DC1F" w:rsidR="00464D90" w:rsidRPr="00464D90" w:rsidRDefault="00464D90" w:rsidP="00464D90">
      <w:pPr>
        <w:jc w:val="both"/>
      </w:pPr>
      <w:commentRangeStart w:id="1"/>
      <w:r w:rsidRPr="00464D90">
        <w:t xml:space="preserve">Parágrafo único. </w:t>
      </w:r>
      <w:commentRangeEnd w:id="1"/>
      <w:r w:rsidR="00826ED3" w:rsidRPr="00464D90">
        <w:rPr>
          <w:rStyle w:val="Refdecomentrio"/>
          <w:sz w:val="24"/>
          <w:szCs w:val="24"/>
        </w:rPr>
        <w:commentReference w:id="1"/>
      </w:r>
    </w:p>
    <w:p w14:paraId="3AE1B0AE" w14:textId="77777777" w:rsidR="00464D90" w:rsidRPr="00464D90" w:rsidRDefault="00464D90" w:rsidP="00464D90">
      <w:pPr>
        <w:jc w:val="both"/>
      </w:pPr>
      <w:r w:rsidRPr="00464D90">
        <w:t>III - caso a decisão a que se refere o inciso II seja:</w:t>
      </w:r>
    </w:p>
    <w:p w14:paraId="7F43E656" w14:textId="77777777" w:rsidR="00464D90" w:rsidRPr="00464D90" w:rsidRDefault="00464D90" w:rsidP="00464D90">
      <w:pPr>
        <w:jc w:val="both"/>
      </w:pPr>
      <w:r w:rsidRPr="00464D90">
        <w:t>a) total ou parcialmente desfavorável ao contribuinte:</w:t>
      </w:r>
    </w:p>
    <w:p w14:paraId="6AE87D5B" w14:textId="77777777" w:rsidR="00464D90" w:rsidRPr="00464D90" w:rsidRDefault="00464D90" w:rsidP="00464D90">
      <w:pPr>
        <w:jc w:val="both"/>
      </w:pPr>
      <w:r w:rsidRPr="00464D90">
        <w:t>1. poderá ser apresentada manifestação, pelo contribuinte, no prazo de vinte dias úteis, contado da ciência do novo despacho decisório, a qual será juntada à impugnação; e</w:t>
      </w:r>
    </w:p>
    <w:p w14:paraId="741DFFAC" w14:textId="77777777" w:rsidR="00464D90" w:rsidRPr="00464D90" w:rsidRDefault="00464D90" w:rsidP="00464D90">
      <w:pPr>
        <w:jc w:val="both"/>
      </w:pPr>
      <w:r w:rsidRPr="00464D90">
        <w:t>2. a impugnação será encaminhada à DRJ para julgamento, independentemente da manifestação do contribuinte; e</w:t>
      </w:r>
    </w:p>
    <w:p w14:paraId="3DE64DD0" w14:textId="77777777" w:rsidR="00464D90" w:rsidRPr="00464D90" w:rsidRDefault="00464D90" w:rsidP="00464D90">
      <w:pPr>
        <w:jc w:val="both"/>
      </w:pPr>
      <w:r w:rsidRPr="00464D90">
        <w:t>b) totalmente favorável ao contribuinte, a impugnação perderá seu objeto, hipótese em que o processo administrativo será arquivado.</w:t>
      </w:r>
    </w:p>
    <w:p w14:paraId="474406CB" w14:textId="77777777" w:rsidR="00464D90" w:rsidRPr="00464D90" w:rsidRDefault="00464D90" w:rsidP="00464D90">
      <w:pPr>
        <w:jc w:val="both"/>
      </w:pPr>
      <w:r w:rsidRPr="00464D90">
        <w:t>......................................................................................................................." (NR)</w:t>
      </w:r>
    </w:p>
    <w:p w14:paraId="17C5789C" w14:textId="77777777" w:rsidR="00464D90" w:rsidRPr="00464D90" w:rsidRDefault="00464D90" w:rsidP="00464D90">
      <w:pPr>
        <w:jc w:val="both"/>
      </w:pPr>
      <w:r w:rsidRPr="00464D90">
        <w:t>Art. 3º Fica revogado o inciso IV do parágrafo único do art. 15 da Instrução Normativa RFB</w:t>
      </w:r>
    </w:p>
    <w:p w14:paraId="0DB0AA81" w14:textId="77777777" w:rsidR="00464D90" w:rsidRPr="00464D90" w:rsidRDefault="00464D90" w:rsidP="00464D90">
      <w:pPr>
        <w:jc w:val="both"/>
      </w:pPr>
      <w:r w:rsidRPr="00464D90">
        <w:t>nº 2.237, de 4 de dezembro de 2024.</w:t>
      </w:r>
    </w:p>
    <w:p w14:paraId="4D89C252" w14:textId="77777777" w:rsidR="00464D90" w:rsidRPr="00464D90" w:rsidRDefault="00464D90" w:rsidP="00464D90">
      <w:pPr>
        <w:jc w:val="both"/>
      </w:pPr>
      <w:r w:rsidRPr="00464D90">
        <w:t>Art. 4º Esta Instrução Normativa entra em vigor na data de sua publicação no Diário Oficial da União.</w:t>
      </w:r>
    </w:p>
    <w:p w14:paraId="38F0AB1E" w14:textId="77777777" w:rsidR="00464D90" w:rsidRPr="00464D90" w:rsidRDefault="00464D90" w:rsidP="00464D90">
      <w:pPr>
        <w:jc w:val="both"/>
        <w:rPr>
          <w:b/>
          <w:bCs/>
        </w:rPr>
      </w:pPr>
      <w:r w:rsidRPr="00464D90">
        <w:rPr>
          <w:b/>
          <w:bCs/>
        </w:rPr>
        <w:t>CLAUDIA LUCIA PIMENTEL MARTINS DA SILVA</w:t>
      </w:r>
    </w:p>
    <w:p w14:paraId="03E163E3" w14:textId="77777777" w:rsidR="00464D90" w:rsidRPr="00464D90" w:rsidRDefault="00464D90" w:rsidP="00464D90">
      <w:pPr>
        <w:jc w:val="both"/>
      </w:pPr>
      <w:r w:rsidRPr="00464D90">
        <w:t>Este conteúdo não substitui o publicado na versão certificada.</w:t>
      </w:r>
    </w:p>
    <w:p w14:paraId="64F750FD" w14:textId="77777777" w:rsidR="00447E9C" w:rsidRDefault="00447E9C" w:rsidP="00464D90">
      <w:pPr>
        <w:jc w:val="both"/>
      </w:pPr>
    </w:p>
    <w:sectPr w:rsidR="00447E9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Edilene Gomes Soares" w:date="2026-05-14T14:30:00Z" w:initials="EGS">
    <w:p w14:paraId="63E43213" w14:textId="77777777" w:rsidR="00464D90" w:rsidRDefault="00464D90" w:rsidP="00464D90">
      <w:pPr>
        <w:pStyle w:val="Textodecomentrio"/>
      </w:pPr>
      <w:r>
        <w:rPr>
          <w:rStyle w:val="Refdecomentrio"/>
        </w:rPr>
        <w:annotationRef/>
      </w:r>
      <w:r>
        <w:rPr>
          <w:color w:val="000000"/>
          <w:highlight w:val="white"/>
        </w:rPr>
        <w:t>Art. 6º-A. A impugnação do sujeito passivo à Notificação de Lançamento efetuada sem intimação prévia, ou sem atendimento à intimação, e sem apresentação anterior de Solicitação de Retificação de Lançamento, terá o seguinte tratamento:    </w:t>
      </w:r>
      <w:r>
        <w:rPr>
          <w:i/>
          <w:iCs/>
          <w:color w:val="0066CC"/>
          <w:highlight w:val="white"/>
        </w:rPr>
        <w:t>import_export</w:t>
      </w:r>
    </w:p>
    <w:p w14:paraId="1E0B696E" w14:textId="77777777" w:rsidR="00464D90" w:rsidRDefault="00464D90" w:rsidP="00464D90">
      <w:pPr>
        <w:pStyle w:val="Textodecomentrio"/>
      </w:pPr>
      <w:hyperlink r:id="rId1" w:history="1">
        <w:r w:rsidRPr="00162569">
          <w:rPr>
            <w:rStyle w:val="Hyperlink"/>
          </w:rPr>
          <w:t>[Incluído(a) pelo(a) Instrução Normativa RFB nº 1061, de 4 de agosto de 2010]</w:t>
        </w:r>
      </w:hyperlink>
      <w:r>
        <w:t xml:space="preserve"> </w:t>
      </w:r>
    </w:p>
  </w:comment>
  <w:comment w:id="1" w:author="Edilene Gomes Soares" w:date="2026-05-14T14:32:00Z" w:initials="EGS">
    <w:p w14:paraId="36896DBC" w14:textId="77777777" w:rsidR="00826ED3" w:rsidRDefault="00826ED3" w:rsidP="00826ED3">
      <w:pPr>
        <w:pStyle w:val="Textodecomentrio"/>
      </w:pPr>
      <w:r>
        <w:rPr>
          <w:rStyle w:val="Refdecomentrio"/>
        </w:rPr>
        <w:annotationRef/>
      </w:r>
      <w:r>
        <w:rPr>
          <w:color w:val="000000"/>
          <w:highlight w:val="white"/>
        </w:rPr>
        <w:t>Parágrafo único. Na hipótese de apresentação tempestiva da impugnação a que se refere o caput por contribuinte não intimado nos termos do art. 14, § 1º e § 2º, ou que não tenha atendido à referida intimação, obedecer-se-á ao seguinte rito:</w:t>
      </w:r>
      <w:r>
        <w:t xml:space="preserve"> 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1E0B696E" w15:done="0"/>
  <w15:commentEx w15:paraId="36896DBC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7AEA8531" w16cex:dateUtc="2026-05-14T17:30:00Z"/>
  <w16cex:commentExtensible w16cex:durableId="55CC381F" w16cex:dateUtc="2026-05-14T17:3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1E0B696E" w16cid:durableId="7AEA8531"/>
  <w16cid:commentId w16cid:paraId="36896DBC" w16cid:durableId="55CC381F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Edilene Gomes Soares">
    <w15:presenceInfo w15:providerId="None" w15:userId="Edilene Gomes Soares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D90"/>
    <w:rsid w:val="00447E9C"/>
    <w:rsid w:val="00464D90"/>
    <w:rsid w:val="00793732"/>
    <w:rsid w:val="00826ED3"/>
    <w:rsid w:val="008D7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971506"/>
  <w15:chartTrackingRefBased/>
  <w15:docId w15:val="{C0AE6FC9-867C-4972-853E-855F53B64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464D9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64D9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64D9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64D9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64D9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64D9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64D9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64D9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64D9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64D9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64D9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64D9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64D9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64D90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64D9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64D9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64D9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64D9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464D9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464D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464D9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464D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464D9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464D9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464D90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464D90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464D9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464D90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464D9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464D90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64D90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uiPriority w:val="99"/>
    <w:semiHidden/>
    <w:unhideWhenUsed/>
    <w:rsid w:val="00464D90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464D90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464D90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464D90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464D9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comments.xml.rels><?xml version="1.0" encoding="UTF-8" standalone="yes"?>
<Relationships xmlns="http://schemas.openxmlformats.org/package/2006/relationships"><Relationship Id="rId1" Type="http://schemas.openxmlformats.org/officeDocument/2006/relationships/hyperlink" Target="https://normasinternet2.receita.fazenda.gov.br/#/consulta/externa/16028#1040135" TargetMode="External"/></Relationship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3" Type="http://schemas.openxmlformats.org/officeDocument/2006/relationships/webSettings" Target="webSettings.xml"/><Relationship Id="rId7" Type="http://schemas.microsoft.com/office/2011/relationships/commentsExtended" Target="commentsExtended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omments" Target="comments.xml"/><Relationship Id="rId11" Type="http://schemas.microsoft.com/office/2011/relationships/people" Target="people.xml"/><Relationship Id="rId5" Type="http://schemas.openxmlformats.org/officeDocument/2006/relationships/hyperlink" Target="https://normasinternet2.receita.fazenda.gov.br/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normasinternet2.receita.fazenda.gov.br/" TargetMode="External"/><Relationship Id="rId9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598</Words>
  <Characters>3234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Edilene Gomes Soares</dc:creator>
  <cp:keywords/>
  <dc:description/>
  <cp:lastModifiedBy>Edilene Gomes Soares</cp:lastModifiedBy>
  <cp:revision>1</cp:revision>
  <dcterms:created xsi:type="dcterms:W3CDTF">2026-05-14T17:20:00Z</dcterms:created>
  <dcterms:modified xsi:type="dcterms:W3CDTF">2026-05-14T17:33:00Z</dcterms:modified>
</cp:coreProperties>
</file>